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8 -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  <w:rtl w:val="0"/>
        </w:rPr>
        <w:t xml:space="preserve">TERMO DE PREMIAÇÃO CULTURA VIVA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mallCaps w:val="1"/>
          <w:color w:val="ee0000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ee0000"/>
          <w:sz w:val="24"/>
          <w:szCs w:val="24"/>
          <w:u w:val="single"/>
          <w:rtl w:val="0"/>
        </w:rPr>
        <w:t xml:space="preserve">(a ser preenchido no momento do pagamento da premiação aos contemplados)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numPr>
                <w:ilvl w:val="0"/>
                <w:numId w:val="3"/>
              </w:numPr>
              <w:spacing w:line="276" w:lineRule="auto"/>
              <w:ind w:left="640" w:hanging="360"/>
              <w:jc w:val="both"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Dados do premiado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2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da entidade ou coletivo cultural: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2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 ou CNPJ (se entidade):</w:t>
            </w:r>
          </w:p>
        </w:tc>
      </w:tr>
    </w:tbl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679.5046250286678"/>
        <w:gridCol w:w="1781.7353413347607"/>
        <w:gridCol w:w="1402.0212521978444"/>
        <w:gridCol w:w="1956.9879978594913"/>
        <w:gridCol w:w="2205.2625946028593"/>
        <w:tblGridChange w:id="0">
          <w:tblGrid>
            <w:gridCol w:w="1679.5046250286678"/>
            <w:gridCol w:w="1781.7353413347607"/>
            <w:gridCol w:w="1402.0212521978444"/>
            <w:gridCol w:w="1956.9879978594913"/>
            <w:gridCol w:w="2205.2625946028593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numPr>
                <w:ilvl w:val="0"/>
                <w:numId w:val="2"/>
              </w:numPr>
              <w:spacing w:line="276" w:lineRule="auto"/>
              <w:ind w:left="640" w:hanging="360"/>
              <w:jc w:val="both"/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Dados Bancários (para o caso de premiação)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Nº Banco:</w:t>
            </w:r>
          </w:p>
          <w:p w:rsidR="00000000" w:rsidDel="00000000" w:rsidP="00000000" w:rsidRDefault="00000000" w:rsidRPr="00000000" w14:paraId="0000000E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do Banco: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Nº Agência: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) conta corrente</w:t>
            </w:r>
          </w:p>
          <w:p w:rsidR="00000000" w:rsidDel="00000000" w:rsidP="00000000" w:rsidRDefault="00000000" w:rsidRPr="00000000" w14:paraId="00000012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) conta poupança</w:t>
            </w:r>
          </w:p>
          <w:p w:rsidR="00000000" w:rsidDel="00000000" w:rsidP="00000000" w:rsidRDefault="00000000" w:rsidRPr="00000000" w14:paraId="00000013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Nº Conta: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Praça de Pagamento:</w:t>
            </w:r>
          </w:p>
          <w:p w:rsidR="00000000" w:rsidDel="00000000" w:rsidP="00000000" w:rsidRDefault="00000000" w:rsidRPr="00000000" w14:paraId="00000015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085.3125" w:hRule="atLeast"/>
          <w:tblHeader w:val="0"/>
        </w:trPr>
        <w:tc>
          <w:tcPr>
            <w:gridSpan w:val="5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:rsidR="00000000" w:rsidDel="00000000" w:rsidP="00000000" w:rsidRDefault="00000000" w:rsidRPr="00000000" w14:paraId="00000017">
            <w:pPr>
              <w:spacing w:after="120" w:before="240" w:line="276" w:lineRule="auto"/>
              <w:ind w:left="-8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 caso de candidatura como “entidade”, o prêmio será pago exclusivamente em conta corrente que tenha a instituição como titular. Para tanto, não poderá ser indicada a conta utilizada para convênio ou instrumentos similares.</w:t>
            </w:r>
          </w:p>
        </w:tc>
      </w:tr>
    </w:tbl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395"/>
        <w:gridCol w:w="4635"/>
        <w:tblGridChange w:id="0">
          <w:tblGrid>
            <w:gridCol w:w="4395"/>
            <w:gridCol w:w="463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spacing w:before="240" w:line="276" w:lineRule="auto"/>
              <w:ind w:left="600" w:hanging="360"/>
              <w:jc w:val="both"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Valor da Premiação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before="240" w:line="276" w:lineRule="auto"/>
              <w:ind w:left="-120" w:firstLine="0"/>
              <w:jc w:val="both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O valor da premiação concedida é de R$ 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XX [VALOR POR EXTENSO]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before="240" w:line="276" w:lineRule="auto"/>
              <w:ind w:left="-12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Este valor foi repassado em parcela única diretamente para a conta bancária informada pelo(a) premiado(a).</w:t>
            </w:r>
          </w:p>
        </w:tc>
      </w:tr>
    </w:tbl>
    <w:p w:rsidR="00000000" w:rsidDel="00000000" w:rsidP="00000000" w:rsidRDefault="00000000" w:rsidRPr="00000000" w14:paraId="00000021">
      <w:pPr>
        <w:spacing w:before="240" w:line="36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color w:val="131314"/>
          <w:sz w:val="24"/>
          <w:szCs w:val="24"/>
          <w:rtl w:val="0"/>
        </w:rPr>
        <w:t xml:space="preserve">A presente premiação possui natureza jurídica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31314"/>
          <w:sz w:val="24"/>
          <w:szCs w:val="24"/>
          <w:rtl w:val="0"/>
        </w:rPr>
        <w:t xml:space="preserve">doação sem encargo</w:t>
      </w:r>
      <w:r w:rsidDel="00000000" w:rsidR="00000000" w:rsidRPr="00000000">
        <w:rPr>
          <w:rFonts w:ascii="Calibri" w:cs="Calibri" w:eastAsia="Calibri" w:hAnsi="Calibri"/>
          <w:color w:val="131314"/>
          <w:sz w:val="24"/>
          <w:szCs w:val="24"/>
          <w:rtl w:val="0"/>
        </w:rPr>
        <w:t xml:space="preserve">. Desta forma, não há estabelecimento de obrigações futuras, exigência de contrapartida, nem a necessidade de assinatura de instrumento jurídico com obrigações de execução ou prestação de contas por parte do(a) premiado(a). O presente termo, em conjunto com o comprovante de depósito,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31314"/>
          <w:sz w:val="24"/>
          <w:szCs w:val="24"/>
          <w:rtl w:val="0"/>
        </w:rPr>
        <w:t xml:space="preserve">produz o efeito de recibo do pagamento direto</w:t>
      </w:r>
      <w:r w:rsidDel="00000000" w:rsidR="00000000" w:rsidRPr="00000000">
        <w:rPr>
          <w:rFonts w:ascii="Calibri" w:cs="Calibri" w:eastAsia="Calibri" w:hAnsi="Calibri"/>
          <w:color w:val="131314"/>
          <w:sz w:val="24"/>
          <w:szCs w:val="24"/>
          <w:rtl w:val="0"/>
        </w:rPr>
        <w:t xml:space="preserve"> realizado pela administração pública.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240" w:line="276" w:lineRule="auto"/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240" w:line="276" w:lineRule="auto"/>
        <w:ind w:left="7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202_.</w:t>
      </w:r>
    </w:p>
    <w:p w:rsidR="00000000" w:rsidDel="00000000" w:rsidP="00000000" w:rsidRDefault="00000000" w:rsidRPr="00000000" w14:paraId="00000024">
      <w:pPr>
        <w:spacing w:after="120" w:before="24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after="120" w:before="240"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6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7">
      <w:pPr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(Responsável Legal da Entidade ou Coletivo Cultural)</w:t>
      </w:r>
    </w:p>
    <w:p w:rsidR="00000000" w:rsidDel="00000000" w:rsidP="00000000" w:rsidRDefault="00000000" w:rsidRPr="00000000" w14:paraId="00000028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